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FDA" w:rsidRDefault="00FD4FDA" w:rsidP="002642D4">
      <w:pPr>
        <w:jc w:val="center"/>
        <w:rPr>
          <w:b/>
          <w:bCs/>
          <w:iCs/>
        </w:rPr>
      </w:pPr>
      <w:bookmarkStart w:id="0" w:name="_GoBack"/>
      <w:r>
        <w:rPr>
          <w:b/>
          <w:bCs/>
          <w:i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97.45pt">
            <v:imagedata r:id="rId6" o:title="охрана здоровья" croptop="3590f" cropbottom="3972f" cropleft="7562f" cropright="4516f"/>
          </v:shape>
        </w:pict>
      </w:r>
      <w:bookmarkEnd w:id="0"/>
    </w:p>
    <w:p w:rsidR="00FD4FDA" w:rsidRDefault="00FD4FDA" w:rsidP="002642D4">
      <w:pPr>
        <w:jc w:val="center"/>
        <w:rPr>
          <w:b/>
          <w:bCs/>
          <w:iCs/>
        </w:rPr>
      </w:pPr>
    </w:p>
    <w:p w:rsidR="00FD4FDA" w:rsidRDefault="00FD4FDA" w:rsidP="002642D4">
      <w:pPr>
        <w:jc w:val="center"/>
        <w:rPr>
          <w:b/>
          <w:bCs/>
          <w:iCs/>
        </w:rPr>
      </w:pPr>
    </w:p>
    <w:p w:rsidR="006B2287" w:rsidRPr="007F62C8" w:rsidRDefault="006B2287" w:rsidP="006B2287">
      <w:pPr>
        <w:pStyle w:val="a5"/>
        <w:ind w:left="23"/>
        <w:rPr>
          <w:rFonts w:eastAsia="Calibri"/>
          <w:lang w:eastAsia="en-US"/>
        </w:rPr>
      </w:pPr>
    </w:p>
    <w:p w:rsidR="0097723F" w:rsidRDefault="006B2287" w:rsidP="006B2287">
      <w:pPr>
        <w:pStyle w:val="a5"/>
      </w:pPr>
      <w:r>
        <w:t xml:space="preserve">   </w:t>
      </w:r>
      <w:r w:rsidR="000F0875">
        <w:t xml:space="preserve">    </w:t>
      </w:r>
      <w:r w:rsidR="000F0875" w:rsidRPr="006B2287">
        <w:t>В детском саду проводятся: закаливание, утренняя гимнастика,</w:t>
      </w:r>
      <w:r w:rsidR="000F0875">
        <w:t xml:space="preserve"> подвижные и малоподвижные игры, гигиенические процедуры.</w:t>
      </w:r>
    </w:p>
    <w:p w:rsidR="0097723F" w:rsidRPr="000F0875" w:rsidRDefault="000F0875" w:rsidP="000F0875">
      <w:pPr>
        <w:pStyle w:val="a3"/>
        <w:ind w:right="119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F0875">
        <w:rPr>
          <w:sz w:val="24"/>
          <w:szCs w:val="24"/>
        </w:rPr>
        <w:t>Прогулка -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97723F" w:rsidRPr="000F0875" w:rsidRDefault="000F0875" w:rsidP="000F0875">
      <w:pPr>
        <w:pStyle w:val="a3"/>
        <w:ind w:left="0" w:right="12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F0875">
        <w:rPr>
          <w:sz w:val="24"/>
          <w:szCs w:val="24"/>
        </w:rPr>
        <w:t xml:space="preserve">В детском саду проводятся спортивные и музыкальные развлечения, </w:t>
      </w:r>
      <w:r w:rsidRPr="000F0875">
        <w:rPr>
          <w:spacing w:val="-2"/>
          <w:sz w:val="24"/>
          <w:szCs w:val="24"/>
        </w:rPr>
        <w:t>праздники.</w:t>
      </w:r>
    </w:p>
    <w:p w:rsidR="0097723F" w:rsidRPr="000F0875" w:rsidRDefault="000F0875" w:rsidP="000F0875">
      <w:pPr>
        <w:pStyle w:val="a3"/>
        <w:ind w:right="117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F0875">
        <w:rPr>
          <w:sz w:val="24"/>
          <w:szCs w:val="24"/>
        </w:rPr>
        <w:t>Медицинское направление в работе ДОУ решает задачу профилактики заболеваний и оздоровления детей. Оно состоит из следующих условий: профилактические осмотры сотрудников, вакцинация, витаминизация блюд.</w:t>
      </w:r>
    </w:p>
    <w:p w:rsidR="0097723F" w:rsidRDefault="000F0875" w:rsidP="000F0875">
      <w:pPr>
        <w:pStyle w:val="a3"/>
        <w:ind w:right="117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F0875">
        <w:rPr>
          <w:sz w:val="24"/>
          <w:szCs w:val="24"/>
        </w:rPr>
        <w:t>Медицинское обслуживание воспитанников обеспечивается в соответствии с договором между детским садом и ГАУЗ «</w:t>
      </w:r>
      <w:proofErr w:type="spellStart"/>
      <w:r w:rsidRPr="000F0875">
        <w:rPr>
          <w:sz w:val="24"/>
          <w:szCs w:val="24"/>
        </w:rPr>
        <w:t>Муслюмовская</w:t>
      </w:r>
      <w:proofErr w:type="spellEnd"/>
      <w:r w:rsidRPr="000F0875">
        <w:rPr>
          <w:sz w:val="24"/>
          <w:szCs w:val="24"/>
        </w:rPr>
        <w:t xml:space="preserve"> ЦРБ». Которая несет ответственность за здоровье и физическое развитие воспитанников. Профилактические медицинские осмотры детей проводятся в соответствии с действующими нормативными документами один раз в год.</w:t>
      </w:r>
    </w:p>
    <w:p w:rsidR="000F0875" w:rsidRPr="000F0875" w:rsidRDefault="000F0875" w:rsidP="000F0875">
      <w:pPr>
        <w:pStyle w:val="a3"/>
        <w:ind w:right="117" w:firstLine="0"/>
        <w:rPr>
          <w:sz w:val="24"/>
          <w:szCs w:val="24"/>
        </w:rPr>
      </w:pPr>
    </w:p>
    <w:p w:rsidR="0097723F" w:rsidRPr="000F0875" w:rsidRDefault="000F0875">
      <w:pPr>
        <w:pStyle w:val="1"/>
        <w:numPr>
          <w:ilvl w:val="0"/>
          <w:numId w:val="1"/>
        </w:numPr>
        <w:tabs>
          <w:tab w:val="left" w:pos="975"/>
        </w:tabs>
        <w:spacing w:before="0" w:line="319" w:lineRule="exact"/>
        <w:ind w:left="975" w:hanging="359"/>
        <w:rPr>
          <w:sz w:val="24"/>
          <w:szCs w:val="24"/>
        </w:rPr>
      </w:pPr>
      <w:r w:rsidRPr="000F0875">
        <w:rPr>
          <w:sz w:val="24"/>
          <w:szCs w:val="24"/>
        </w:rPr>
        <w:t>Взаимодействие</w:t>
      </w:r>
      <w:r w:rsidRPr="000F0875">
        <w:rPr>
          <w:spacing w:val="-7"/>
          <w:sz w:val="24"/>
          <w:szCs w:val="24"/>
        </w:rPr>
        <w:t xml:space="preserve"> </w:t>
      </w:r>
      <w:r w:rsidRPr="000F0875">
        <w:rPr>
          <w:sz w:val="24"/>
          <w:szCs w:val="24"/>
        </w:rPr>
        <w:t>с</w:t>
      </w:r>
      <w:r w:rsidRPr="000F0875">
        <w:rPr>
          <w:spacing w:val="-9"/>
          <w:sz w:val="24"/>
          <w:szCs w:val="24"/>
        </w:rPr>
        <w:t xml:space="preserve"> </w:t>
      </w:r>
      <w:r w:rsidRPr="000F0875">
        <w:rPr>
          <w:spacing w:val="-2"/>
          <w:sz w:val="24"/>
          <w:szCs w:val="24"/>
        </w:rPr>
        <w:t>родителями</w:t>
      </w:r>
      <w:r>
        <w:rPr>
          <w:spacing w:val="-2"/>
          <w:sz w:val="24"/>
          <w:szCs w:val="24"/>
        </w:rPr>
        <w:t>.</w:t>
      </w:r>
    </w:p>
    <w:p w:rsidR="0097723F" w:rsidRPr="000F0875" w:rsidRDefault="000F0875">
      <w:pPr>
        <w:pStyle w:val="a3"/>
        <w:ind w:right="114"/>
        <w:rPr>
          <w:sz w:val="24"/>
          <w:szCs w:val="24"/>
        </w:rPr>
      </w:pPr>
      <w:r w:rsidRPr="000F0875">
        <w:rPr>
          <w:sz w:val="24"/>
          <w:szCs w:val="24"/>
        </w:rPr>
        <w:t>Без понимания и поддержки родителей все усилия сотрудников ДОУ, напр</w:t>
      </w:r>
      <w:r>
        <w:rPr>
          <w:sz w:val="24"/>
          <w:szCs w:val="24"/>
        </w:rPr>
        <w:t xml:space="preserve">авленные на охрану и укрепление </w:t>
      </w:r>
      <w:r w:rsidRPr="000F0875">
        <w:rPr>
          <w:sz w:val="24"/>
          <w:szCs w:val="24"/>
        </w:rPr>
        <w:t>здоровья ребенка не будут результативны. Родители и детский сад в этом вопросе - сотрудники. Сотрудничество с</w:t>
      </w:r>
      <w:r w:rsidRPr="000F0875">
        <w:rPr>
          <w:spacing w:val="40"/>
          <w:sz w:val="24"/>
          <w:szCs w:val="24"/>
        </w:rPr>
        <w:t xml:space="preserve"> </w:t>
      </w:r>
      <w:r w:rsidRPr="000F0875">
        <w:rPr>
          <w:sz w:val="24"/>
          <w:szCs w:val="24"/>
        </w:rPr>
        <w:t xml:space="preserve">родителями воспитанников проводится в разнообразных формах: родительские собрания, консультации, индивидуальные беседы, наглядность (стенгазеты, брошюры, памятки), совместные мероприятия (праздники, конкурсы рисунков, </w:t>
      </w:r>
      <w:r w:rsidRPr="000F0875">
        <w:rPr>
          <w:spacing w:val="-2"/>
          <w:sz w:val="24"/>
          <w:szCs w:val="24"/>
        </w:rPr>
        <w:t>экскурсии).</w:t>
      </w:r>
    </w:p>
    <w:p w:rsidR="0097723F" w:rsidRDefault="0097723F">
      <w:pPr>
        <w:pStyle w:val="a3"/>
      </w:pPr>
    </w:p>
    <w:p w:rsidR="000F0875" w:rsidRPr="000F0875" w:rsidRDefault="000F0875" w:rsidP="000F0875">
      <w:pPr>
        <w:pStyle w:val="1"/>
        <w:tabs>
          <w:tab w:val="left" w:pos="896"/>
        </w:tabs>
        <w:ind w:hanging="50"/>
        <w:rPr>
          <w:sz w:val="24"/>
          <w:szCs w:val="24"/>
        </w:rPr>
      </w:pPr>
      <w:r>
        <w:rPr>
          <w:sz w:val="24"/>
          <w:szCs w:val="24"/>
        </w:rPr>
        <w:t xml:space="preserve">           4.</w:t>
      </w:r>
      <w:r w:rsidRPr="000F0875">
        <w:rPr>
          <w:sz w:val="24"/>
          <w:szCs w:val="24"/>
        </w:rPr>
        <w:t>Отчётность</w:t>
      </w:r>
      <w:r w:rsidRPr="000F0875">
        <w:rPr>
          <w:spacing w:val="-5"/>
          <w:sz w:val="24"/>
          <w:szCs w:val="24"/>
        </w:rPr>
        <w:t xml:space="preserve"> </w:t>
      </w:r>
      <w:r w:rsidRPr="000F0875">
        <w:rPr>
          <w:sz w:val="24"/>
          <w:szCs w:val="24"/>
        </w:rPr>
        <w:t>и</w:t>
      </w:r>
      <w:r w:rsidRPr="000F0875">
        <w:rPr>
          <w:spacing w:val="-6"/>
          <w:sz w:val="24"/>
          <w:szCs w:val="24"/>
        </w:rPr>
        <w:t xml:space="preserve"> </w:t>
      </w:r>
      <w:r w:rsidRPr="000F0875">
        <w:rPr>
          <w:spacing w:val="-2"/>
          <w:sz w:val="24"/>
          <w:szCs w:val="24"/>
        </w:rPr>
        <w:t>делопроизводство.</w:t>
      </w:r>
    </w:p>
    <w:p w:rsidR="000F0875" w:rsidRPr="000F0875" w:rsidRDefault="000F0875" w:rsidP="000F0875">
      <w:pPr>
        <w:pStyle w:val="a3"/>
        <w:ind w:right="114" w:firstLine="0"/>
        <w:rPr>
          <w:sz w:val="24"/>
          <w:szCs w:val="24"/>
        </w:rPr>
      </w:pPr>
      <w:r w:rsidRPr="000F0875">
        <w:rPr>
          <w:sz w:val="24"/>
          <w:szCs w:val="24"/>
        </w:rPr>
        <w:t>Сбор информации, регулирование и контроль о состоянии охраны здоровья воспитанников осуществляется в соответствие с системой внутреннего контроля качества</w:t>
      </w:r>
      <w:r w:rsidRPr="000F0875">
        <w:rPr>
          <w:spacing w:val="-1"/>
          <w:sz w:val="24"/>
          <w:szCs w:val="24"/>
        </w:rPr>
        <w:t xml:space="preserve"> </w:t>
      </w:r>
      <w:r w:rsidRPr="000F0875">
        <w:rPr>
          <w:sz w:val="24"/>
          <w:szCs w:val="24"/>
        </w:rPr>
        <w:t>дошкольного образования. Заслушивается на родительских собраниях</w:t>
      </w:r>
      <w:r w:rsidRPr="000F0875">
        <w:rPr>
          <w:spacing w:val="-1"/>
          <w:sz w:val="24"/>
          <w:szCs w:val="24"/>
        </w:rPr>
        <w:t xml:space="preserve"> </w:t>
      </w:r>
      <w:r w:rsidRPr="000F0875">
        <w:rPr>
          <w:sz w:val="24"/>
          <w:szCs w:val="24"/>
        </w:rPr>
        <w:t>два раза в год в осенний и весенний периоды, на педагогических советах в конце и начале учебного года. Информация по состоянию охраны здоровья воспитанников находит своё отражение в протоколах заседаний педагогического совета и протоколах проведения родительских собраний.</w:t>
      </w:r>
    </w:p>
    <w:p w:rsidR="000F0875" w:rsidRDefault="000F0875" w:rsidP="000F0875">
      <w:pPr>
        <w:pStyle w:val="a3"/>
        <w:ind w:left="0" w:firstLine="0"/>
      </w:pPr>
    </w:p>
    <w:p w:rsidR="0097723F" w:rsidRDefault="0097723F" w:rsidP="000F0875">
      <w:pPr>
        <w:pStyle w:val="a3"/>
        <w:ind w:left="0" w:right="114" w:firstLine="0"/>
      </w:pPr>
    </w:p>
    <w:sectPr w:rsidR="0097723F" w:rsidSect="000F0875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80255"/>
    <w:multiLevelType w:val="hybridMultilevel"/>
    <w:tmpl w:val="6A769032"/>
    <w:lvl w:ilvl="0" w:tplc="76A04BD0">
      <w:numFmt w:val="bullet"/>
      <w:lvlText w:val="-"/>
      <w:lvlJc w:val="left"/>
      <w:pPr>
        <w:ind w:left="5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A8C83A">
      <w:numFmt w:val="bullet"/>
      <w:lvlText w:val="-"/>
      <w:lvlJc w:val="left"/>
      <w:pPr>
        <w:ind w:left="5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C80DA66">
      <w:numFmt w:val="bullet"/>
      <w:lvlText w:val="•"/>
      <w:lvlJc w:val="left"/>
      <w:pPr>
        <w:ind w:left="2089" w:hanging="195"/>
      </w:pPr>
      <w:rPr>
        <w:rFonts w:hint="default"/>
        <w:lang w:val="ru-RU" w:eastAsia="en-US" w:bidi="ar-SA"/>
      </w:rPr>
    </w:lvl>
    <w:lvl w:ilvl="3" w:tplc="066A7D78">
      <w:numFmt w:val="bullet"/>
      <w:lvlText w:val="•"/>
      <w:lvlJc w:val="left"/>
      <w:pPr>
        <w:ind w:left="3103" w:hanging="195"/>
      </w:pPr>
      <w:rPr>
        <w:rFonts w:hint="default"/>
        <w:lang w:val="ru-RU" w:eastAsia="en-US" w:bidi="ar-SA"/>
      </w:rPr>
    </w:lvl>
    <w:lvl w:ilvl="4" w:tplc="C81EB55E">
      <w:numFmt w:val="bullet"/>
      <w:lvlText w:val="•"/>
      <w:lvlJc w:val="left"/>
      <w:pPr>
        <w:ind w:left="4118" w:hanging="195"/>
      </w:pPr>
      <w:rPr>
        <w:rFonts w:hint="default"/>
        <w:lang w:val="ru-RU" w:eastAsia="en-US" w:bidi="ar-SA"/>
      </w:rPr>
    </w:lvl>
    <w:lvl w:ilvl="5" w:tplc="52867090">
      <w:numFmt w:val="bullet"/>
      <w:lvlText w:val="•"/>
      <w:lvlJc w:val="left"/>
      <w:pPr>
        <w:ind w:left="5133" w:hanging="195"/>
      </w:pPr>
      <w:rPr>
        <w:rFonts w:hint="default"/>
        <w:lang w:val="ru-RU" w:eastAsia="en-US" w:bidi="ar-SA"/>
      </w:rPr>
    </w:lvl>
    <w:lvl w:ilvl="6" w:tplc="D274433C">
      <w:numFmt w:val="bullet"/>
      <w:lvlText w:val="•"/>
      <w:lvlJc w:val="left"/>
      <w:pPr>
        <w:ind w:left="6147" w:hanging="195"/>
      </w:pPr>
      <w:rPr>
        <w:rFonts w:hint="default"/>
        <w:lang w:val="ru-RU" w:eastAsia="en-US" w:bidi="ar-SA"/>
      </w:rPr>
    </w:lvl>
    <w:lvl w:ilvl="7" w:tplc="D2FC9AAA">
      <w:numFmt w:val="bullet"/>
      <w:lvlText w:val="•"/>
      <w:lvlJc w:val="left"/>
      <w:pPr>
        <w:ind w:left="7162" w:hanging="195"/>
      </w:pPr>
      <w:rPr>
        <w:rFonts w:hint="default"/>
        <w:lang w:val="ru-RU" w:eastAsia="en-US" w:bidi="ar-SA"/>
      </w:rPr>
    </w:lvl>
    <w:lvl w:ilvl="8" w:tplc="0D00FDD0">
      <w:numFmt w:val="bullet"/>
      <w:lvlText w:val="•"/>
      <w:lvlJc w:val="left"/>
      <w:pPr>
        <w:ind w:left="8177" w:hanging="195"/>
      </w:pPr>
      <w:rPr>
        <w:rFonts w:hint="default"/>
        <w:lang w:val="ru-RU" w:eastAsia="en-US" w:bidi="ar-SA"/>
      </w:rPr>
    </w:lvl>
  </w:abstractNum>
  <w:abstractNum w:abstractNumId="1">
    <w:nsid w:val="6FBD01C5"/>
    <w:multiLevelType w:val="multilevel"/>
    <w:tmpl w:val="E9284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6E4603A"/>
    <w:multiLevelType w:val="hybridMultilevel"/>
    <w:tmpl w:val="812E4BAC"/>
    <w:lvl w:ilvl="0" w:tplc="729070D8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B27C04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2" w:tplc="2C14657A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9782ECCC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4" w:tplc="F7D2E010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42180F0E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F55EC15C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866EABE0">
      <w:numFmt w:val="bullet"/>
      <w:lvlText w:val="•"/>
      <w:lvlJc w:val="left"/>
      <w:pPr>
        <w:ind w:left="7438" w:hanging="360"/>
      </w:pPr>
      <w:rPr>
        <w:rFonts w:hint="default"/>
        <w:lang w:val="ru-RU" w:eastAsia="en-US" w:bidi="ar-SA"/>
      </w:rPr>
    </w:lvl>
    <w:lvl w:ilvl="8" w:tplc="4B58EAE4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723F"/>
    <w:rsid w:val="000F0875"/>
    <w:rsid w:val="002642D4"/>
    <w:rsid w:val="006B2287"/>
    <w:rsid w:val="007F62C8"/>
    <w:rsid w:val="0097723F"/>
    <w:rsid w:val="00D35F46"/>
    <w:rsid w:val="00FD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 w:line="321" w:lineRule="exact"/>
      <w:ind w:left="50" w:hanging="3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2642D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 w:line="321" w:lineRule="exact"/>
      <w:ind w:left="50" w:hanging="3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2642D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мой</cp:lastModifiedBy>
  <cp:revision>6</cp:revision>
  <dcterms:created xsi:type="dcterms:W3CDTF">2026-01-09T17:10:00Z</dcterms:created>
  <dcterms:modified xsi:type="dcterms:W3CDTF">2026-02-09T09:06:00Z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2026-01-09T00:00:00Z</vt:filetime>
  </property>
  <property fmtid="{D5CDD505-2E9C-101B-9397-08002B2CF9AE}" pid="5" name="Producer">
    <vt:lpwstr>Microsoft® Word 2010</vt:lpwstr>
  </property>
</Properties>
</file>